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4A0"/>
      </w:tblPr>
      <w:tblGrid>
        <w:gridCol w:w="9735"/>
      </w:tblGrid>
      <w:tr w:rsidR="00B800F8" w:rsidRPr="00B800F8" w:rsidTr="00B800F8">
        <w:trPr>
          <w:trHeight w:val="883"/>
        </w:trPr>
        <w:tc>
          <w:tcPr>
            <w:tcW w:w="9735" w:type="dxa"/>
            <w:hideMark/>
          </w:tcPr>
          <w:p w:rsidR="00B800F8" w:rsidRPr="00B800F8" w:rsidRDefault="00B800F8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B800F8">
              <w:rPr>
                <w:b/>
                <w:bCs/>
                <w:sz w:val="20"/>
                <w:szCs w:val="20"/>
              </w:rPr>
              <w:t>Приложение № 5</w:t>
            </w:r>
          </w:p>
          <w:p w:rsidR="00B800F8" w:rsidRPr="00B800F8" w:rsidRDefault="00B800F8">
            <w:pPr>
              <w:ind w:left="-633" w:firstLine="633"/>
              <w:jc w:val="right"/>
              <w:rPr>
                <w:b/>
                <w:sz w:val="20"/>
                <w:szCs w:val="20"/>
              </w:rPr>
            </w:pPr>
            <w:r w:rsidRPr="00B800F8">
              <w:rPr>
                <w:b/>
                <w:bCs/>
                <w:sz w:val="20"/>
                <w:szCs w:val="20"/>
              </w:rPr>
              <w:t xml:space="preserve">к Договору от «___» __________ _____ </w:t>
            </w:r>
            <w:proofErr w:type="gramStart"/>
            <w:r w:rsidRPr="00B800F8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B800F8">
              <w:rPr>
                <w:b/>
                <w:bCs/>
                <w:sz w:val="20"/>
                <w:szCs w:val="20"/>
              </w:rPr>
              <w:t xml:space="preserve">. № </w:t>
            </w:r>
            <w:r w:rsidRPr="00B800F8">
              <w:rPr>
                <w:b/>
                <w:sz w:val="20"/>
                <w:szCs w:val="20"/>
                <w:u w:val="single"/>
              </w:rPr>
              <w:t>_________________________________________</w:t>
            </w:r>
          </w:p>
        </w:tc>
      </w:tr>
      <w:tr w:rsidR="00B800F8" w:rsidTr="00B800F8">
        <w:trPr>
          <w:trHeight w:val="1264"/>
        </w:trPr>
        <w:tc>
          <w:tcPr>
            <w:tcW w:w="9735" w:type="dxa"/>
            <w:vAlign w:val="center"/>
          </w:tcPr>
          <w:p w:rsidR="00B800F8" w:rsidRDefault="00B800F8">
            <w:pPr>
              <w:jc w:val="center"/>
              <w:rPr>
                <w:sz w:val="28"/>
                <w:szCs w:val="28"/>
              </w:rPr>
            </w:pPr>
          </w:p>
          <w:p w:rsidR="00B800F8" w:rsidRDefault="00B800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УПАКОВКЕ И МАРКИРОВКЕ</w:t>
            </w:r>
          </w:p>
          <w:p w:rsidR="00B800F8" w:rsidRDefault="00B800F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ОБОРУДОВАНИЯ</w:t>
            </w:r>
          </w:p>
        </w:tc>
      </w:tr>
    </w:tbl>
    <w:p w:rsidR="00B800F8" w:rsidRDefault="00B800F8" w:rsidP="00B800F8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>Каждая единица Оборудования должна иметь маркировку с указанием кода РТМ.</w:t>
      </w:r>
    </w:p>
    <w:p w:rsidR="00B800F8" w:rsidRDefault="00B800F8" w:rsidP="00B800F8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proofErr w:type="gramStart"/>
      <w:r>
        <w:t xml:space="preserve">Поставщик обеспечит надежную стандартную упаковку </w:t>
      </w:r>
      <w:r>
        <w:rPr>
          <w:bCs/>
        </w:rPr>
        <w:t>Оборудования</w:t>
      </w:r>
      <w:r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>
        <w:rPr>
          <w:bCs/>
        </w:rPr>
        <w:t xml:space="preserve">Оборудования </w:t>
      </w:r>
      <w:r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>
        <w:t xml:space="preserve"> речным путям для обеспечения доставки </w:t>
      </w:r>
      <w:r>
        <w:rPr>
          <w:bCs/>
        </w:rPr>
        <w:t>Оборудования</w:t>
      </w:r>
      <w:r>
        <w:t xml:space="preserve"> на площадку строительства АЭС без повреждений.</w:t>
      </w:r>
    </w:p>
    <w:p w:rsidR="00B800F8" w:rsidRDefault="00B800F8" w:rsidP="00B800F8">
      <w:pPr>
        <w:spacing w:before="120"/>
        <w:jc w:val="both"/>
      </w:pPr>
      <w:r>
        <w:t xml:space="preserve">Не 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>
          <w:t>78 мм</w:t>
        </w:r>
      </w:smartTag>
      <w:r>
        <w:t xml:space="preserve"> для обеспечения заезда полозьев гидравлической тележки и вилочного погрузчика.</w:t>
      </w:r>
    </w:p>
    <w:p w:rsidR="00B800F8" w:rsidRDefault="00B800F8" w:rsidP="00B800F8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>
        <w:rPr>
          <w:bCs/>
        </w:rPr>
        <w:t>Оборудования</w:t>
      </w:r>
      <w:r>
        <w:t xml:space="preserve"> маркировка должна наноситься непосредственно на </w:t>
      </w:r>
      <w:r>
        <w:rPr>
          <w:bCs/>
        </w:rPr>
        <w:t>Оборудование</w:t>
      </w:r>
      <w:r>
        <w:t xml:space="preserve"> или на крепко прикрепленные металлические ярлыки. </w:t>
      </w:r>
      <w:proofErr w:type="gramStart"/>
      <w:r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>
        <w:t>строповки</w:t>
      </w:r>
      <w:proofErr w:type="spellEnd"/>
      <w:r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>
        <w:t xml:space="preserve"> Маркировка трубопроводов и оборудования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>
        <w:rPr>
          <w:bCs/>
        </w:rPr>
        <w:t>Приложении № 6</w:t>
      </w:r>
      <w:r>
        <w:t xml:space="preserve"> к Договору.</w:t>
      </w:r>
    </w:p>
    <w:p w:rsidR="00B800F8" w:rsidRDefault="00B800F8" w:rsidP="00B800F8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>В случае необходимости Покупатель в срок не позднее 30 (Тридцати)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B800F8" w:rsidRDefault="00B800F8" w:rsidP="00B800F8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Поставщик должен одновременно с </w:t>
      </w:r>
      <w:r>
        <w:rPr>
          <w:bCs/>
        </w:rPr>
        <w:t>Оборудованием</w:t>
      </w:r>
      <w:r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>
        <w:rPr>
          <w:bCs/>
        </w:rPr>
        <w:t>Оборудования</w:t>
      </w:r>
      <w:r>
        <w:t>. Поставка оборудования без упаковки при соблюдении требований по грузоподъемности и габаритам осуществляется на поддоне ГОСТ 9078-84.</w:t>
      </w:r>
    </w:p>
    <w:p w:rsidR="00B800F8" w:rsidRDefault="00B800F8" w:rsidP="00B800F8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>
        <w:t>накладных (ж</w:t>
      </w:r>
      <w:proofErr w:type="gramEnd"/>
      <w:r>
        <w:t>/</w:t>
      </w:r>
      <w:proofErr w:type="spellStart"/>
      <w:r>
        <w:t>д</w:t>
      </w:r>
      <w:proofErr w:type="spellEnd"/>
      <w:r>
        <w:t xml:space="preserve"> накладных, транспортных накладных) дополнительно указывать: </w:t>
      </w:r>
    </w:p>
    <w:p w:rsidR="00B800F8" w:rsidRDefault="00B800F8" w:rsidP="00B800F8">
      <w:pPr>
        <w:shd w:val="clear" w:color="auto" w:fill="FFFFFF"/>
        <w:ind w:right="19" w:firstLine="360"/>
        <w:jc w:val="both"/>
      </w:pPr>
      <w:r>
        <w:t xml:space="preserve">на Оборудование (арматуру) - номер  чертежа (проекта), заводской </w:t>
      </w:r>
      <w:r>
        <w:tab/>
        <w:t>номер;</w:t>
      </w:r>
    </w:p>
    <w:p w:rsidR="00B800F8" w:rsidRDefault="00B800F8" w:rsidP="00B800F8">
      <w:pPr>
        <w:ind w:firstLine="360"/>
        <w:jc w:val="both"/>
      </w:pPr>
      <w:r>
        <w:t xml:space="preserve">на трубопроводы  </w:t>
      </w:r>
      <w:proofErr w:type="gramStart"/>
      <w:r>
        <w:t>-н</w:t>
      </w:r>
      <w:proofErr w:type="gramEnd"/>
      <w:r>
        <w:t>омер чертежа и листа чертежа , позиция по спецификации.</w:t>
      </w:r>
    </w:p>
    <w:p w:rsidR="00B800F8" w:rsidRDefault="00B800F8" w:rsidP="00B800F8">
      <w:pPr>
        <w:jc w:val="both"/>
      </w:pPr>
      <w:r>
        <w:t xml:space="preserve">В случаях, когда единица </w:t>
      </w:r>
      <w:r>
        <w:rPr>
          <w:bCs/>
        </w:rPr>
        <w:t>Оборудования</w:t>
      </w:r>
      <w:r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B800F8" w:rsidRDefault="00B800F8" w:rsidP="00B800F8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обеспечить, чтобы запасные и быстроизнашивающиеся части, а также специальные инструменты, поставляемые вместе с </w:t>
      </w:r>
      <w:r>
        <w:rPr>
          <w:bCs/>
        </w:rPr>
        <w:t>Оборудованием</w:t>
      </w:r>
      <w:r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B800F8" w:rsidRDefault="00B800F8" w:rsidP="00B800F8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Если </w:t>
      </w:r>
      <w:r>
        <w:rPr>
          <w:bCs/>
        </w:rPr>
        <w:t>Оборудование</w:t>
      </w:r>
      <w:r>
        <w:t xml:space="preserve"> не будет смонтировано в течение 12 месяцев </w:t>
      </w:r>
      <w:proofErr w:type="gramStart"/>
      <w:r>
        <w:t>с даты</w:t>
      </w:r>
      <w:proofErr w:type="gramEnd"/>
      <w:r>
        <w:t xml:space="preserve">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>
        <w:t>переконсервацию</w:t>
      </w:r>
      <w:proofErr w:type="spellEnd"/>
      <w:r>
        <w:t xml:space="preserve"> </w:t>
      </w:r>
      <w:r>
        <w:rPr>
          <w:bCs/>
        </w:rPr>
        <w:t xml:space="preserve">Оборудования </w:t>
      </w:r>
      <w:r>
        <w:t>согласно техническим требованиям Поставщика.</w:t>
      </w:r>
    </w:p>
    <w:p w:rsidR="00B800F8" w:rsidRDefault="00B800F8" w:rsidP="00B800F8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 защиту всех концов труб, трубопроводов </w:t>
      </w:r>
      <w:r>
        <w:rPr>
          <w:bCs/>
        </w:rPr>
        <w:t xml:space="preserve">Оборудования </w:t>
      </w:r>
      <w:r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B800F8" w:rsidRDefault="00B800F8" w:rsidP="00B800F8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обеспечить, чтобы точно обработанные поверхности </w:t>
      </w:r>
      <w:r>
        <w:rPr>
          <w:bCs/>
        </w:rPr>
        <w:t xml:space="preserve">изделий </w:t>
      </w:r>
      <w:r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>
        <w:t>при</w:t>
      </w:r>
      <w:proofErr w:type="gramEnd"/>
      <w:r>
        <w:t xml:space="preserve"> </w:t>
      </w:r>
      <w:proofErr w:type="gramStart"/>
      <w:r>
        <w:t>транспортировки</w:t>
      </w:r>
      <w:proofErr w:type="gramEnd"/>
      <w:r>
        <w:t xml:space="preserve"> и хранении.</w:t>
      </w:r>
    </w:p>
    <w:p w:rsidR="00B800F8" w:rsidRDefault="00B800F8" w:rsidP="00B800F8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Грузоотправитель отвечает за последствия недостатков тары и внутренней упаковки грузов, а также применение тары и упаковки</w:t>
      </w:r>
      <w:proofErr w:type="gramStart"/>
      <w:r>
        <w:t xml:space="preserve"> ,</w:t>
      </w:r>
      <w:proofErr w:type="gramEnd"/>
      <w:r>
        <w:t xml:space="preserve"> не соответствующих свойствам груза, его массе  или установленным стандартам.</w:t>
      </w:r>
    </w:p>
    <w:p w:rsidR="00B800F8" w:rsidRDefault="00B800F8" w:rsidP="00B800F8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Транспортная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B800F8" w:rsidRDefault="00B800F8" w:rsidP="00B800F8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Документация, поставляемая вместе с </w:t>
      </w:r>
      <w:r>
        <w:rPr>
          <w:bCs/>
        </w:rPr>
        <w:t>Оборудованием и изделиями</w:t>
      </w:r>
      <w:r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B800F8" w:rsidRDefault="00B800F8" w:rsidP="00B800F8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Маркировка с кодом РТМ 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 Маркировка также должна быть дополнительно нанесена краской на поверхности оборудования в доступном для осмотра месте.</w:t>
      </w:r>
    </w:p>
    <w:p w:rsidR="00B800F8" w:rsidRPr="00B800F8" w:rsidRDefault="00B800F8" w:rsidP="00B800F8">
      <w:pPr>
        <w:spacing w:before="120"/>
        <w:jc w:val="both"/>
      </w:pPr>
    </w:p>
    <w:p w:rsidR="00B800F8" w:rsidRPr="00B800F8" w:rsidRDefault="00B800F8" w:rsidP="00B800F8">
      <w:pPr>
        <w:spacing w:before="120"/>
        <w:jc w:val="both"/>
      </w:pPr>
    </w:p>
    <w:p w:rsidR="00B800F8" w:rsidRDefault="00B800F8" w:rsidP="00B800F8">
      <w:pPr>
        <w:spacing w:before="120"/>
        <w:jc w:val="both"/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B800F8" w:rsidTr="00B800F8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B800F8" w:rsidTr="00B800F8">
        <w:trPr>
          <w:trHeight w:val="1938"/>
          <w:jc w:val="center"/>
        </w:trPr>
        <w:tc>
          <w:tcPr>
            <w:tcW w:w="4965" w:type="dxa"/>
          </w:tcPr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___/</w:t>
            </w:r>
            <w:r>
              <w:rPr>
                <w:sz w:val="24"/>
                <w:szCs w:val="24"/>
                <w:lang w:val="en-US"/>
              </w:rPr>
              <w:t>_________________</w:t>
            </w:r>
            <w:r>
              <w:rPr>
                <w:sz w:val="24"/>
                <w:szCs w:val="24"/>
              </w:rPr>
              <w:t>/</w:t>
            </w:r>
          </w:p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800F8" w:rsidRDefault="00B800F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B800F8" w:rsidRDefault="00B800F8" w:rsidP="00B800F8">
      <w:pPr>
        <w:spacing w:before="120"/>
        <w:jc w:val="center"/>
      </w:pPr>
    </w:p>
    <w:p w:rsidR="00CA62FE" w:rsidRDefault="00CA62FE"/>
    <w:sectPr w:rsidR="00CA62FE" w:rsidSect="00B800F8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0F8"/>
    <w:rsid w:val="00607780"/>
    <w:rsid w:val="0060781E"/>
    <w:rsid w:val="00B800F8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B800F8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B800F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7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877</Words>
  <Characters>5005</Characters>
  <Application>Microsoft Office Word</Application>
  <DocSecurity>0</DocSecurity>
  <Lines>41</Lines>
  <Paragraphs>11</Paragraphs>
  <ScaleCrop>false</ScaleCrop>
  <Company>NIAEP</Company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2012-03-22T05:58:00Z</dcterms:created>
  <dcterms:modified xsi:type="dcterms:W3CDTF">2012-03-22T05:58:00Z</dcterms:modified>
</cp:coreProperties>
</file>